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February 10th,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Fe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bruary Meeting 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January Meeting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Farmland Preservation Community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highlight w:val="white"/>
          <w:rtl w:val="0"/>
        </w:rPr>
        <w:t xml:space="preserve">Fiscal Year April 1, 2025 to March 31, 2026 Budget Discussion.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Aw+fgPuOSSKvbn1G7Nzg1fR9dQ==">CgMxLjA4AHIhMUVjMlRjZW0xbFd2SzI1OGxWNi14SlF6X3Fta0pweXo4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